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Xf66f0684a8edadde7b56d51efebfcdfe62c6085"/>
    <w:p>
      <w:pPr>
        <w:pStyle w:val="Heading3"/>
      </w:pPr>
      <w:r>
        <w:t xml:space="preserve">ПЕРЕПИСЬ ПОМОЖЕТ РЕШИТЬ ЖИЛИЩНЫЙ ВОПРОС РОССИЯН</w:t>
      </w:r>
    </w:p>
    <w:p>
      <w:pPr>
        <w:pStyle w:val="FirstParagraph"/>
      </w:pPr>
      <w:r>
        <w:t xml:space="preserve">11.08.2021</w:t>
      </w:r>
    </w:p>
    <w:p>
      <w:pPr>
        <w:pStyle w:val="BodyText"/>
      </w:pPr>
      <w:r>
        <w:rPr>
          <w:bCs/>
          <w:b/>
        </w:rPr>
        <w:t xml:space="preserve">Микроданные предстоящей переписи населения позволят регионам скорректировать и запустить новые программы строительства жилья и социальных объектов. Об этой и других возможностях цифровой статистики рассказали 9 августа в Петропавловске-Камчатском участники круглого стола "Всероссийская перепись 2021 года: сколько нас и как мы живем. Жилищные условия – вектор на комфортную среду".</w:t>
      </w:r>
    </w:p>
    <w:p>
      <w:pPr>
        <w:pStyle w:val="BodyText"/>
      </w:pPr>
      <w:r>
        <w:rPr>
          <w:bCs/>
          <w:b/>
        </w:rPr>
        <w:t xml:space="preserve">В мероприятии участвовали представители руководства Росстата и Камчатского края, сообщает</w:t>
      </w:r>
      <w:r>
        <w:t xml:space="preserve"> </w:t>
      </w:r>
      <w:hyperlink r:id="rId20">
        <w:r>
          <w:rPr>
            <w:rStyle w:val="Hyperlink"/>
            <w:bCs/>
            <w:b/>
          </w:rPr>
          <w:t xml:space="preserve">сайт</w:t>
        </w:r>
      </w:hyperlink>
      <w:r>
        <w:t xml:space="preserve"> </w:t>
      </w:r>
      <w:r>
        <w:rPr>
          <w:bCs/>
          <w:b/>
        </w:rPr>
        <w:t xml:space="preserve">Всероссийской переписи населения.</w:t>
      </w:r>
    </w:p>
    <w:p>
      <w:pPr>
        <w:pStyle w:val="BodyText"/>
      </w:pPr>
      <w:r>
        <w:t xml:space="preserve">На круглом столе был обнародован анализ данных последней переписи населения 2010 года о жилищных условиях россиян. Так, в среднем домохозяйстве из трех человек на одного жителя отдельной квартиры приходится 17 кв. метров площади, частного дома – 21 метр, коммуналки – 10 метров. В среднем по России — 1,2 человека на комнату. Чаще всего в отдельных квартирах живут не в крупных городах, а на Севере, в том числе на Камчатке, Мурманской и Магаданской областях. Отдельные дома более распространены в сельскохозяйственных и менее урбанизированных, более традиционных регионах, в частности, Северного Кавказа.</w:t>
      </w:r>
    </w:p>
    <w:p>
      <w:pPr>
        <w:pStyle w:val="BodyText"/>
      </w:pPr>
      <w:r>
        <w:t xml:space="preserve">Новые обезличенные данные предстоящей переписи позволят увидеть, как меняется площадь и состояние жилых домов, виды благоустройства помещений и санитарно-гигиенические условия проживания в регионах и муниципалитетах.</w:t>
      </w:r>
      <w:r>
        <w:t xml:space="preserve"> </w:t>
      </w:r>
      <w:r>
        <w:rPr>
          <w:iCs/>
          <w:i/>
        </w:rPr>
        <w:t xml:space="preserve">«Вместе с данными о численности и половозрастном составе населения эти микроданные позволят региональным властям точнее планировать строительство жилья, социальных объектов, коммуникаций, и улучшать качество проживания людей в своих домах и квартирах»,</w:t>
      </w:r>
      <w:r>
        <w:t xml:space="preserve"> </w:t>
      </w:r>
      <w:r>
        <w:t xml:space="preserve">— сообщил</w:t>
      </w:r>
      <w:r>
        <w:t xml:space="preserve"> </w:t>
      </w:r>
      <w:r>
        <w:rPr>
          <w:bCs/>
          <w:b/>
        </w:rPr>
        <w:t xml:space="preserve">заместитель главы Росстата Павел Смелов.</w:t>
      </w:r>
    </w:p>
    <w:p>
      <w:pPr>
        <w:pStyle w:val="BodyText"/>
      </w:pPr>
      <w:r>
        <w:t xml:space="preserve">В Камчатском крае, например, результаты переписи лягут в основу формируемой стратегии социально-экономического развития региона. Программа рассчитана на десятилетия.</w:t>
      </w:r>
    </w:p>
    <w:p>
      <w:pPr>
        <w:pStyle w:val="BodyText"/>
      </w:pPr>
      <w:r>
        <w:rPr>
          <w:iCs/>
          <w:i/>
        </w:rPr>
        <w:t xml:space="preserve">«Работать без статистических данных – все равно, что идти с завязанными глазами в темноте. Но сегодня мы пользуемся устаревшими данными переписи 2010 года. За эти годы много изменилось: не только численность, но и половозрастная структура населения региона. Перепись позволит понять, как точно она меняется, чтобы планировать развитие территории и меры социальной поддержки. Понимать, сколько в каком районе нужно построить больниц, фельдшерских пунктов, библиотек, музеев, клубов, образовательных учреждений. Без данных переписи это просто невозможно качественно сделать»</w:t>
      </w:r>
      <w:r>
        <w:t xml:space="preserve">, — отметила</w:t>
      </w:r>
      <w:r>
        <w:t xml:space="preserve"> </w:t>
      </w:r>
      <w:r>
        <w:rPr>
          <w:bCs/>
          <w:b/>
        </w:rPr>
        <w:t xml:space="preserve">Юлия Морозова, и.о. председателя Правительства, министр экономического развития и торговли Камчатского края.</w:t>
      </w:r>
    </w:p>
    <w:p>
      <w:pPr>
        <w:pStyle w:val="BodyText"/>
      </w:pPr>
      <w:r>
        <w:t xml:space="preserve">По словам</w:t>
      </w:r>
      <w:r>
        <w:t xml:space="preserve"> </w:t>
      </w:r>
      <w:r>
        <w:rPr>
          <w:bCs/>
          <w:b/>
        </w:rPr>
        <w:t xml:space="preserve">губернатора региона Владимира Солодова</w:t>
      </w:r>
      <w:r>
        <w:t xml:space="preserve">, перепись будет способствовать и цифровизации отдаленных и труднодоступных территорий, а значит – снижению оттока молодежи в крупные города.</w:t>
      </w:r>
      <w:r>
        <w:t xml:space="preserve"> </w:t>
      </w:r>
      <w:r>
        <w:rPr>
          <w:iCs/>
          <w:i/>
        </w:rPr>
        <w:t xml:space="preserve">«Сейчас разрабатываются различные меры удержания населения на отдаленных территориях. Мы рассчитываем на поддержку федеральных властей в ускоренной прокладке оптоволоконной сети интернет на наши Севера, поскольку именно интернет сейчас является базовой потребностью молодежи. Планируем дотацию операторов, чтобы мобильная связь была и в отдаленных населенных пунктах. Данные переписи помогут в решении этих задач»,</w:t>
      </w:r>
      <w:r>
        <w:t xml:space="preserve"> </w:t>
      </w:r>
      <w:r>
        <w:t xml:space="preserve">— считает Владимир Солодов.</w:t>
      </w:r>
    </w:p>
    <w:p>
      <w:pPr>
        <w:pStyle w:val="BodyText"/>
      </w:pPr>
      <w:r>
        <w:t xml:space="preserve">Заместитель главы Росстата Павел Смелов напомнил, что в 2018 году население Алеутского района края уже прошло Пробную перепись в электронном виде, значительная часть жителей переписалась самостоятельно через интернет. Тестирование показало высокий потенциал цифровых технологий в статистике даже в отдаленных регионах страны. В 2021 году, по оценкам экспертов, около 10% населения региона будет переписано в труднодоступных районах. И полностью в электронном виде - бумажные переписные листы будут использоваться в случаях крайней необходимости.</w:t>
      </w:r>
    </w:p>
    <w:p>
      <w:pPr>
        <w:pStyle w:val="BodyText"/>
      </w:pPr>
      <w:r>
        <w:t xml:space="preserve">В Росстате напоминают: документы для участия в переписи не требуются (переписные листы заполняются исключительно со слов респондента), персональные данные никуда не передаются (все собираемые данные обезличены, установить связь между ними и конкретным респондентом нельзя), Росстат не интересуется размером дохода респондента (спрашивают только о его источнике: «заработная плата», «предпринимательский доход», «пенсия», «пособие»…), а все данные собираются исключительно в обобщенном виде и в интересах статистики.</w:t>
      </w:r>
    </w:p>
    <w:p>
      <w:pPr>
        <w:pStyle w:val="BodyText"/>
      </w:pPr>
      <w:r>
        <w:rPr>
          <w:iCs/>
          <w:i/>
        </w:rPr>
        <w:t xml:space="preserve">Всероссийская перепись населения пройдет с 15 октября по 14 ноября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(Gosuslugi.ru) с 15 октября по 8 ноября.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>
      <w:pPr>
        <w:pStyle w:val="BodyText"/>
      </w:pPr>
      <w:r>
        <w:rPr>
          <w:bCs/>
          <w:b/>
        </w:rPr>
        <w:t xml:space="preserve">Медиаофис Всероссийской переписи населения</w:t>
      </w:r>
    </w:p>
    <w:p>
      <w:pPr>
        <w:pStyle w:val="BodyText"/>
      </w:pPr>
      <w:hyperlink r:id="rId21">
        <w:r>
          <w:rPr>
            <w:rStyle w:val="Hyperlink"/>
          </w:rPr>
          <w:t xml:space="preserve">media@strana2020.ru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www.strana2020.ru</w:t>
        </w:r>
      </w:hyperlink>
    </w:p>
    <w:p>
      <w:pPr>
        <w:pStyle w:val="BodyText"/>
      </w:pPr>
      <w:r>
        <w:t xml:space="preserve">+7 (495) 933-31-94</w:t>
      </w:r>
    </w:p>
    <w:p>
      <w:pPr>
        <w:pStyle w:val="BodyText"/>
      </w:pPr>
      <w:hyperlink r:id="rId23">
        <w:r>
          <w:rPr>
            <w:rStyle w:val="Hyperlink"/>
          </w:rPr>
          <w:t xml:space="preserve">https://www.facebook.com/strana2020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https://vk.com/strana2020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https://ok.ru/strana2020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https://www.instagram.com/strana2020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youtube.com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8">
        <w:r>
          <w:rPr>
            <w:rStyle w:val="Hyperlink"/>
          </w:rPr>
          <w:t xml:space="preserve">http://v-izm.mos.ru/vserossiyskaya-perepis-naseleniya/detail/10173553.html</w:t>
        </w:r>
      </w:hyperlink>
    </w:p>
    <w:p>
      <w:pPr>
        <w:pStyle w:val="BodyText"/>
      </w:pPr>
      <w:hyperlink r:id="rId29">
        <w:r>
          <w:rPr>
            <w:rStyle w:val="Hyperlink"/>
          </w:rPr>
          <w:t xml:space="preserve">Управа района Восточное Измайлово города Москвы</w:t>
        </w:r>
      </w:hyperlink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v-izm.mos.ru" TargetMode="External" /><Relationship Type="http://schemas.openxmlformats.org/officeDocument/2006/relationships/hyperlink" Id="rId28" Target="http://v-izm.mos.ru/vserossiyskaya-perepis-naseleniya/detail/10173553.html" TargetMode="External" /><Relationship Type="http://schemas.openxmlformats.org/officeDocument/2006/relationships/hyperlink" Id="rId22" Target="http://www.strana2020.ru/" TargetMode="External" /><Relationship Type="http://schemas.openxmlformats.org/officeDocument/2006/relationships/hyperlink" Id="rId25" Target="https://ok.ru/strana2020" TargetMode="External" /><Relationship Type="http://schemas.openxmlformats.org/officeDocument/2006/relationships/hyperlink" Id="rId24" Target="https://vk.com/strana2020" TargetMode="External" /><Relationship Type="http://schemas.openxmlformats.org/officeDocument/2006/relationships/hyperlink" Id="rId23" Target="https://www.facebook.com/strana2020" TargetMode="External" /><Relationship Type="http://schemas.openxmlformats.org/officeDocument/2006/relationships/hyperlink" Id="rId26" Target="https://www.instagram.com/strana2020" TargetMode="External" /><Relationship Type="http://schemas.openxmlformats.org/officeDocument/2006/relationships/hyperlink" Id="rId20" Target="https://www.strana2020.ru/mediaoffice/perepis-pomozhet-reshit-zhilishchnyy-vopros-rossiyan-/" TargetMode="External" /><Relationship Type="http://schemas.openxmlformats.org/officeDocument/2006/relationships/hyperlink" Id="rId27" Target="https://www.youtube.com/channel/UCgTKw3dQVvCVGJuHqiWG5Zg" TargetMode="External" /><Relationship Type="http://schemas.openxmlformats.org/officeDocument/2006/relationships/hyperlink" Id="rId21" Target="mailto:media@strana2020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v-izm.mos.ru" TargetMode="External" /><Relationship Type="http://schemas.openxmlformats.org/officeDocument/2006/relationships/hyperlink" Id="rId28" Target="http://v-izm.mos.ru/vserossiyskaya-perepis-naseleniya/detail/10173553.html" TargetMode="External" /><Relationship Type="http://schemas.openxmlformats.org/officeDocument/2006/relationships/hyperlink" Id="rId22" Target="http://www.strana2020.ru/" TargetMode="External" /><Relationship Type="http://schemas.openxmlformats.org/officeDocument/2006/relationships/hyperlink" Id="rId25" Target="https://ok.ru/strana2020" TargetMode="External" /><Relationship Type="http://schemas.openxmlformats.org/officeDocument/2006/relationships/hyperlink" Id="rId24" Target="https://vk.com/strana2020" TargetMode="External" /><Relationship Type="http://schemas.openxmlformats.org/officeDocument/2006/relationships/hyperlink" Id="rId23" Target="https://www.facebook.com/strana2020" TargetMode="External" /><Relationship Type="http://schemas.openxmlformats.org/officeDocument/2006/relationships/hyperlink" Id="rId26" Target="https://www.instagram.com/strana2020" TargetMode="External" /><Relationship Type="http://schemas.openxmlformats.org/officeDocument/2006/relationships/hyperlink" Id="rId20" Target="https://www.strana2020.ru/mediaoffice/perepis-pomozhet-reshit-zhilishchnyy-vopros-rossiyan-/" TargetMode="External" /><Relationship Type="http://schemas.openxmlformats.org/officeDocument/2006/relationships/hyperlink" Id="rId27" Target="https://www.youtube.com/channel/UCgTKw3dQVvCVGJuHqiWG5Zg" TargetMode="External" /><Relationship Type="http://schemas.openxmlformats.org/officeDocument/2006/relationships/hyperlink" Id="rId21" Target="mailto:media@strana2020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2024-11-14T05:16:00Z</dcterms:created>
  <dcterms:modified xsi:type="dcterms:W3CDTF">2024-11-14T05:16:00Z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