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спа-овец-и-коз"/>
    <w:p>
      <w:pPr>
        <w:pStyle w:val="Heading3"/>
      </w:pPr>
      <w:r>
        <w:t xml:space="preserve">Оспа овец и коз</w:t>
      </w:r>
    </w:p>
    <w:p>
      <w:pPr>
        <w:pStyle w:val="FirstParagraph"/>
      </w:pPr>
      <w:r>
        <w:t xml:space="preserve">26.07.2024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http://v-izm.mos.ru/the-state-veterinary-service/detail/12494623.html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the-state-veterinary-service/detail/12494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the-state-veterinary-service/detail/12494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2025-06-04T02:34:14Z</dcterms:created>
  <dcterms:modified xsi:type="dcterms:W3CDTF">2025-06-04T02:34:14Z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