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a8549bf5647e0a5ef829604f1f461ebc2c2ec5"/>
    <w:p>
      <w:pPr>
        <w:pStyle w:val="Heading3"/>
      </w:pPr>
      <w:r>
        <w:t xml:space="preserve">Протокол вскрытия конвертов с заявками на участие в открытом конкурсе</w:t>
      </w:r>
    </w:p>
    <w:p>
      <w:pPr>
        <w:pStyle w:val="FirstParagraph"/>
      </w:pPr>
      <w:r>
        <w:t xml:space="preserve">17.08.2019</w:t>
      </w:r>
    </w:p>
    <w:p>
      <w:pPr>
        <w:pStyle w:val="BodyText"/>
      </w:pPr>
      <w:hyperlink r:id="rId20">
        <w:r>
          <w:rPr>
            <w:rStyle w:val="Hyperlink"/>
          </w:rPr>
          <w:t xml:space="preserve">Протокол вскрытия конвертов с заявками на участие в открытом конкурсе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http://v-izm.mos.ru/social-protection/the-notice-of-competition/detail/8290230.html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1.pdf" TargetMode="External" /><Relationship Type="http://schemas.openxmlformats.org/officeDocument/2006/relationships/hyperlink" Id="rId22" Target="http://v-izm.mos.ru" TargetMode="External" /><Relationship Type="http://schemas.openxmlformats.org/officeDocument/2006/relationships/hyperlink" Id="rId21" Target="http://v-izm.mos.ru/social-protection/the-notice-of-competition/detail/82902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1.pdf" TargetMode="External" /><Relationship Type="http://schemas.openxmlformats.org/officeDocument/2006/relationships/hyperlink" Id="rId22" Target="http://v-izm.mos.ru" TargetMode="External" /><Relationship Type="http://schemas.openxmlformats.org/officeDocument/2006/relationships/hyperlink" Id="rId21" Target="http://v-izm.mos.ru/social-protection/the-notice-of-competition/detail/82902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2024-11-01T00:14:52Z</dcterms:created>
  <dcterms:modified xsi:type="dcterms:W3CDTF">2024-11-01T00:14:52Z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