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вскрытия-конвертом-с-заявками"/>
    <w:p>
      <w:pPr>
        <w:pStyle w:val="Heading3"/>
      </w:pPr>
      <w:r>
        <w:t xml:space="preserve">Протокол вскрытия конвертом с заявками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вскрытия конвертом с заявками на участие в открытом конкурсе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http://v-izm.mos.ru/social-protection/the-notice-of-competition/detail/10969000.html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11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69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11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69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2024-08-18T00:21:16Z</dcterms:created>
  <dcterms:modified xsi:type="dcterms:W3CDTF">2024-08-18T00:21:16Z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