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d257759fd7ad343d22b76de0006f526f64196"/>
    <w:p>
      <w:pPr>
        <w:pStyle w:val="Heading3"/>
      </w:pPr>
      <w:r>
        <w:t xml:space="preserve">Конкурсная документация по адресу: г. Москва, 15-я Парковая ул., д. 26, корп. 1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hyperlink r:id="rId20">
        <w:r>
          <w:rPr>
            <w:rStyle w:val="Hyperlink"/>
          </w:rPr>
          <w:t xml:space="preserve">Конкурсная документация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http://v-izm.mos.ru/social-protection/the-notice-of-competition/detail/10907003.html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_007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07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_007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07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2024-09-13T21:31:32Z</dcterms:created>
  <dcterms:modified xsi:type="dcterms:W3CDTF">2024-09-13T21:31:32Z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