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e62aeb84216c8c73b20e33a1d7d3ddaf92090"/>
    <w:p>
      <w:pPr>
        <w:pStyle w:val="Heading3"/>
      </w:pPr>
      <w:r>
        <w:t xml:space="preserve">Управление по ВАО продолжает проводить профилактическую акцию «Московское долголетие - Безопасное долголетие».</w:t>
      </w:r>
    </w:p>
    <w:p>
      <w:pPr>
        <w:pStyle w:val="FirstParagraph"/>
      </w:pPr>
      <w:r>
        <w:t xml:space="preserve">28.02.2025</w:t>
      </w:r>
    </w:p>
    <w:p>
      <w:pPr>
        <w:pStyle w:val="BodyText"/>
      </w:pPr>
      <w:r>
        <w:t xml:space="preserve">Одним из ключевых направлений профилактической работы с населением является формирование противопожарной культуры среди граждан пожилого возраста. Это важно для повышения их безопасности и возможности оперативного реагирования на пожары. Обучение основам безопасности способствует снижению вероятности возгораний и уменьшает уровень стресса, связанного с потенциальными угрозами. Знание правил пожарной безопасности повышает уверенность старшего поколения в своем окружении, способствует их активному участию в общественной жизни и уменьшает риски для близких.</w:t>
      </w:r>
    </w:p>
    <w:p>
      <w:pPr>
        <w:pStyle w:val="BodyText"/>
      </w:pPr>
      <w:r>
        <w:t xml:space="preserve">Продолжая цикл встреч с гражданами пожилого возраста, в центре московского долголетия «Вешняки» прошло занятие с жителями района, которое провел инженер 3 регионального отдела надзорной деятельности и профилактической работы Управления по ВАО ГУ МЧС России по г. Москве Денис Сотников.</w:t>
      </w:r>
    </w:p>
    <w:p>
      <w:pPr>
        <w:pStyle w:val="BodyText"/>
      </w:pPr>
      <w:r>
        <w:t xml:space="preserve">Формат беседы представляет собой доклад нашего сотрудника об общих сведениях по вопросам пожарной безопасности, обстановке с пожарами на территории района, о сезонных рисках в зимний период, о мерах, которые можно предпринять, чтобы снизить вероятность возникновения пожара.</w:t>
      </w:r>
    </w:p>
    <w:p>
      <w:pPr>
        <w:pStyle w:val="BodyText"/>
      </w:pPr>
      <w:r>
        <w:t xml:space="preserve">«Как инспектор государственного пожарного надзора, я часто сталкиваюсь с ситуациями, когда людям не достает знаний о том, как действовать в случае пожара. Я могу с уверенностью сказать, что знание правильных действий в такой критической ситуации может спасти жизнь не только вам, но и вашим близким. А зная основные причины возгораний и меры предосторожности, вы можете значительно снизить риск пожара в своем доме, еще и можете поделиться полученной информацией с соседями и друзьями», - рассказал Денис Сотников.</w:t>
      </w:r>
    </w:p>
    <w:p>
      <w:pPr>
        <w:pStyle w:val="BodyText"/>
      </w:pPr>
      <w:r>
        <w:t xml:space="preserve">В завершение занятия участники обменялись опытом и задали волнующие вопросы. Эта работа не только защищает наше старшее поколение, но и создает более безопасные условия для всех.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http://v-izm.mos.ru/security-and-rule-of-law/fire/detail/12832852.html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security-and-rule-of-law/fire/detail/128328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security-and-rule-of-law/fire/detail/128328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2025-06-17T23:37:10Z</dcterms:created>
  <dcterms:modified xsi:type="dcterms:W3CDTF">2025-06-17T23:37:10Z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