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e172f37291fdb762dcd29c3117f7c7a897946"/>
    <w:p>
      <w:pPr>
        <w:pStyle w:val="Heading3"/>
      </w:pPr>
      <w:r>
        <w:t xml:space="preserve">Управление по ВАО ГУ МЧС России по Москве напоминает!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Балконы и лоджии жилых зданий являются одним из мест загораний. Ситуация с захламленным балконом усугубляется еще и тем, что нередко они оббиты деревом и другими горючими материалами. Более того, на них часто хранятся легковоспламеняющиеся жидкости и масла. Все предметы, хранящиеся на открытых балконах, могут легко воспламениться от любой искры, попавшей извне. Самый простой и распространенный вариант – пепел от курения и непотушенные окурки соседей сверху.</w:t>
      </w:r>
    </w:p>
    <w:p>
      <w:pPr>
        <w:pStyle w:val="BodyText"/>
      </w:pPr>
      <w:r>
        <w:t xml:space="preserve">Пожар на балконе опасен тем, что пламя имеет обыкновение очень быстро распространяться вверх, охватывая другие захламленные балконы и лоджии, также имеется реальная опасность того, что огонь перейдет в квартиру.</w:t>
      </w:r>
    </w:p>
    <w:p>
      <w:pPr>
        <w:pStyle w:val="BodyText"/>
      </w:pPr>
      <w:r>
        <w:t xml:space="preserve">При возникновении пожара на балконе (лоджии) необходимо:</w:t>
      </w:r>
    </w:p>
    <w:p>
      <w:pPr>
        <w:pStyle w:val="BodyText"/>
      </w:pPr>
      <w:r>
        <w:t xml:space="preserve">- сообщить о пожаре по телефону «101», при этом указать точный адрес, этаж, место и характер возгорания, назвать фамилию и номер своего телефона;</w:t>
      </w:r>
    </w:p>
    <w:p>
      <w:pPr>
        <w:pStyle w:val="BodyText"/>
      </w:pPr>
      <w:r>
        <w:t xml:space="preserve">- попробовать самостоятельно, находясь вне зоны задымления, потушить пожар, используя подручные средства (вода, стиральный порошок, мокрая плотная ткань, земля из-под цветов и т. п.).</w:t>
      </w:r>
    </w:p>
    <w:p>
      <w:pPr>
        <w:pStyle w:val="BodyText"/>
      </w:pPr>
      <w:r>
        <w:t xml:space="preserve">- предупредить соседей, что у вас пожар;</w:t>
      </w:r>
    </w:p>
    <w:p>
      <w:pPr>
        <w:pStyle w:val="BodyText"/>
      </w:pPr>
      <w:r>
        <w:t xml:space="preserve">- обильно полить все вещи водой, если возгорание произошло под вашим балконом, и дым ворвался в квартиру, но еще нет пламени;</w:t>
      </w:r>
    </w:p>
    <w:p>
      <w:pPr>
        <w:pStyle w:val="BodyText"/>
      </w:pPr>
      <w:r>
        <w:t xml:space="preserve">- убрать от окна все легковоспламеняющиеся вещи, сорвать занавески, убрать электроприборы и остальные бытовые вещи.</w:t>
      </w:r>
    </w:p>
    <w:p>
      <w:pPr>
        <w:pStyle w:val="BodyText"/>
      </w:pPr>
      <w:r>
        <w:t xml:space="preserve">Если вы не можете самостоятельно эвакуироваться из квартиры, необходимо позвонить по телефону «101» и «112» (по сотовой связи), даже в том случае, если пожарные уже подъехали.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http://v-izm.mos.ru/security-and-rule-of-law/fire/detail/12822333.html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2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2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2025-02-24T14:09:02Z</dcterms:created>
  <dcterms:modified xsi:type="dcterms:W3CDTF">2025-02-24T14:09:02Z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