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705cb19c375cfd96a2471e9900c45c759fc5ab"/>
    <w:p>
      <w:pPr>
        <w:pStyle w:val="Heading3"/>
      </w:pPr>
      <w:r>
        <w:t xml:space="preserve">Всероссийское тестирование по охране труда «Охрана труда и безопасность на работе – 2025»</w:t>
      </w:r>
    </w:p>
    <w:p>
      <w:pPr>
        <w:pStyle w:val="FirstParagraph"/>
      </w:pPr>
      <w:r>
        <w:t xml:space="preserve">15.07.2025</w:t>
      </w:r>
    </w:p>
    <w:p>
      <w:pPr>
        <w:pStyle w:val="BodyText"/>
      </w:pPr>
      <w:r>
        <w:t xml:space="preserve">Всероссийское тестирование по охране труда «Охрана труда и безопасность на работе – 2025»</w:t>
      </w:r>
    </w:p>
    <w:p>
      <w:pPr>
        <w:pStyle w:val="BodyText"/>
      </w:pPr>
      <w:r>
        <w:t xml:space="preserve">По информации Минтруда России 16 сентября 2025 г. в 10:30 по московскому времени в рамках X Всероссийской недели охраны труда состоится Всероссийское тестирование по охране труда «Охрана труда и безопасность на работе – 2025».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Мероприятие проводится в целях привлечения внимания широкой общественности к вопросам охраны труда, популяризации культуры безопасного поведения и ответственного отношения к соблюдению требований охраны труда, а также в целях получения объективной информации об уровне осведомленности граждан в области охраны труда.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Тестирование позволит участникам получить независимую оценку своих знаний в сфере охраны труда.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Прием заявок на участие в тестировании осуществляется в период с 1 августа по 1 сентября 2025 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Подробная информация о тестировании доступна на сайте </w:t>
      </w:r>
      <w:hyperlink r:id="rId20">
        <w:r>
          <w:rPr>
            <w:rStyle w:val="Hyperlink"/>
          </w:rPr>
          <w:t xml:space="preserve">www.testsafety.vcot.info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http://v-izm.mos.ru/presscenter/official/detail/13104273.html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presscenter/official/detail/13104273.html" TargetMode="External" /><Relationship Type="http://schemas.openxmlformats.org/officeDocument/2006/relationships/hyperlink" Id="rId20" Target="www.testsafety.vcot.inf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presscenter/official/detail/13104273.html" TargetMode="External" /><Relationship Type="http://schemas.openxmlformats.org/officeDocument/2006/relationships/hyperlink" Id="rId20" Target="www.testsafety.vcot.inf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2025-07-15T12:58:35Z</dcterms:created>
  <dcterms:modified xsi:type="dcterms:W3CDTF">2025-07-15T12:58:35Z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