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56ae26ba5a67a613204249e0baedf66b3b54426"/>
    <w:p>
      <w:pPr>
        <w:pStyle w:val="Heading3"/>
      </w:pPr>
      <w:r>
        <w:t xml:space="preserve">"Активный гражданин" узнал, как собственники жилья собираются копить на капитальный ремонт</w:t>
      </w:r>
    </w:p>
    <w:p>
      <w:pPr>
        <w:pStyle w:val="FirstParagraph"/>
      </w:pPr>
      <w:r>
        <w:t xml:space="preserve">25.03.2015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 сообщает интернет-издание</w:t>
      </w:r>
      <w:r>
        <w:t xml:space="preserve"> </w:t>
      </w:r>
      <w:hyperlink r:id="rId20">
        <w:r>
          <w:rPr>
            <w:rStyle w:val="Hyperlink"/>
          </w:rPr>
          <w:t xml:space="preserve">"Новые округа"</w:t>
        </w:r>
      </w:hyperlink>
      <w:r>
        <w:t xml:space="preserve">, в феврале 2015 года на портале "Активный гражданин" проходило голосование, в котором приняли участие активные москвичи и ознакомились с новыми правилами финансирования капремонта. Кроме того, у них была возможность узнать у столичных властей как открыть банковские счета для создания спецсчета на капитальный ремонт.</w:t>
      </w:r>
    </w:p>
    <w:p>
      <w:pPr>
        <w:pStyle w:val="BodyText"/>
      </w:pPr>
      <w:r>
        <w:t xml:space="preserve">По словам генерального директора  Фонда капремонта МКД Москвы Артура Кескинова, все собственники жилья имеют право рассчитывать на поддержку в открытии спецсчета для накопления финансовых средст при проведении капитального ремонта.</w:t>
      </w:r>
    </w:p>
    <w:p>
      <w:pPr>
        <w:pStyle w:val="BodyText"/>
      </w:pPr>
      <w:r>
        <w:t xml:space="preserve">"Согласно последнему опросу, более 85 тысяч активных москвичей не имеют представления как открыть специальный счет", - отметил Артур Кескинов. "Кроме того, для тех кто выбрал специальные счета в банках то со всеми свяжутся представители районных управ", - сообщил гендиректор Фонда капитального ремонта Артур Кескинов.</w:t>
      </w:r>
    </w:p>
    <w:p>
      <w:pPr>
        <w:pStyle w:val="BodyText"/>
      </w:pPr>
      <w:r>
        <w:t xml:space="preserve">Более подробная информация размещена на официальном сайте Департамента капитального ремонта города Москвы </w:t>
      </w:r>
      <w:hyperlink r:id="rId21">
        <w:r>
          <w:rPr>
            <w:rStyle w:val="Hyperlink"/>
          </w:rPr>
          <w:t xml:space="preserve">http://dkr.mos.ru</w:t>
        </w:r>
      </w:hyperlink>
      <w:r>
        <w:t xml:space="preserve"> , по телефону горячей линии 8-495-539-37-87, на сайтах </w:t>
      </w:r>
      <w:hyperlink r:id="rId22">
        <w:r>
          <w:rPr>
            <w:rStyle w:val="Hyperlink"/>
          </w:rPr>
          <w:t xml:space="preserve">местных управ</w:t>
        </w:r>
      </w:hyperlink>
      <w:r>
        <w:t xml:space="preserve"> и сайтах </w:t>
      </w:r>
      <w:hyperlink r:id="rId23">
        <w:r>
          <w:rPr>
            <w:rStyle w:val="Hyperlink"/>
          </w:rPr>
          <w:t xml:space="preserve">электронных газет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Всего же приняло участие в электронном референдуме более 250 тысяч активных москвичей.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http://v-izm.mos.ru/presscenter/news/detail/1687152.html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Восточное Измайлово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kr.mos.ru" TargetMode="External" /><Relationship Type="http://schemas.openxmlformats.org/officeDocument/2006/relationships/hyperlink" Id="rId23" Target="http://goo.gl/H2WmgD" TargetMode="External" /><Relationship Type="http://schemas.openxmlformats.org/officeDocument/2006/relationships/hyperlink" Id="rId20" Target="http://newokruga.ru/bolee-85-tyisyach-moskvichey-nuzhdayutsya-v-pomoshhi-goroda-pri-otkryitii-schyota-na-kapremont/" TargetMode="External" /><Relationship Type="http://schemas.openxmlformats.org/officeDocument/2006/relationships/hyperlink" Id="rId25" Target="http://v-izm.mos.ru" TargetMode="External" /><Relationship Type="http://schemas.openxmlformats.org/officeDocument/2006/relationships/hyperlink" Id="rId24" Target="http://v-izm.mos.ru/presscenter/news/detail/1687152.html" TargetMode="External" /><Relationship Type="http://schemas.openxmlformats.org/officeDocument/2006/relationships/hyperlink" Id="rId22" Target="http://v-izm.mos.ru/public-utilities/overhau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kr.mos.ru" TargetMode="External" /><Relationship Type="http://schemas.openxmlformats.org/officeDocument/2006/relationships/hyperlink" Id="rId23" Target="http://goo.gl/H2WmgD" TargetMode="External" /><Relationship Type="http://schemas.openxmlformats.org/officeDocument/2006/relationships/hyperlink" Id="rId20" Target="http://newokruga.ru/bolee-85-tyisyach-moskvichey-nuzhdayutsya-v-pomoshhi-goroda-pri-otkryitii-schyota-na-kapremont/" TargetMode="External" /><Relationship Type="http://schemas.openxmlformats.org/officeDocument/2006/relationships/hyperlink" Id="rId25" Target="http://v-izm.mos.ru" TargetMode="External" /><Relationship Type="http://schemas.openxmlformats.org/officeDocument/2006/relationships/hyperlink" Id="rId24" Target="http://v-izm.mos.ru/presscenter/news/detail/1687152.html" TargetMode="External" /><Relationship Type="http://schemas.openxmlformats.org/officeDocument/2006/relationships/hyperlink" Id="rId22" Target="http://v-izm.mos.ru/public-utilities/overhau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2025-05-17T22:14:36Z</dcterms:created>
  <dcterms:modified xsi:type="dcterms:W3CDTF">2025-05-17T22:14:36Z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