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75f3b984120f6f607d401e3d94812ad0510b9"/>
    <w:p>
      <w:pPr>
        <w:pStyle w:val="Heading3"/>
      </w:pPr>
      <w:r>
        <w:t xml:space="preserve">Уважаемые жители и гости Восточного округа! Памятка от МЧС</w:t>
      </w:r>
    </w:p>
    <w:p>
      <w:pPr>
        <w:pStyle w:val="FirstParagraph"/>
      </w:pPr>
      <w:r>
        <w:t xml:space="preserve">30.01.2015</w:t>
      </w:r>
    </w:p>
    <w:p>
      <w:pPr>
        <w:pStyle w:val="BodyText"/>
      </w:pPr>
      <w:r>
        <w:t xml:space="preserve">С наступлением холодов значительно повышаются риски возникновения пожаров, в том числе из-за несоблюдения правил пожарной безопасности при использовании электрических обогревателей.</w:t>
      </w:r>
    </w:p>
    <w:p>
      <w:pPr>
        <w:pStyle w:val="BodyText"/>
      </w:pPr>
      <w:r>
        <w:rPr>
          <w:bCs/>
          <w:b/>
        </w:rPr>
        <w:t xml:space="preserve">При эксплуатации электронагревателей помните:</w:t>
      </w:r>
    </w:p>
    <w:p>
      <w:pPr>
        <w:pStyle w:val="BodyText"/>
      </w:pPr>
      <w:r>
        <w:t xml:space="preserve">- устанавливать нагревательные приборы следует только на несгораемые подставки;</w:t>
      </w:r>
    </w:p>
    <w:p>
      <w:pPr>
        <w:pStyle w:val="BodyText"/>
      </w:pPr>
      <w:r>
        <w:t xml:space="preserve">- необходимо наблюдать за плотностью контактов в местах присоединения приборов к вилке, клеммам, между собой – в обратном случае возможно возникновение короткого замыкания;</w:t>
      </w:r>
    </w:p>
    <w:p>
      <w:pPr>
        <w:pStyle w:val="BodyText"/>
      </w:pPr>
      <w:r>
        <w:t xml:space="preserve">- категорически запрещается пользоваться неисправными розетками, вилками, выключателями;</w:t>
      </w:r>
    </w:p>
    <w:p>
      <w:pPr>
        <w:pStyle w:val="BodyText"/>
      </w:pPr>
      <w:r>
        <w:t xml:space="preserve">- не оставляйте электроприборы включёнными, если куда-то уходите;</w:t>
      </w:r>
    </w:p>
    <w:p>
      <w:pPr>
        <w:pStyle w:val="BodyText"/>
      </w:pPr>
      <w:r>
        <w:t xml:space="preserve">- не стоит устанавливать электробытовую технику вплотную к отопительным печам, батареям;</w:t>
      </w:r>
    </w:p>
    <w:p>
      <w:pPr>
        <w:pStyle w:val="BodyText"/>
      </w:pPr>
      <w:r>
        <w:t xml:space="preserve">- не пытайтесь изготовить нагревательный прибор самостоятельно;</w:t>
      </w:r>
    </w:p>
    <w:p>
      <w:pPr>
        <w:pStyle w:val="BodyText"/>
      </w:pPr>
      <w:r>
        <w:t xml:space="preserve">- не включайте в одну розетку несколько мощных электроприборов одновременно;</w:t>
      </w:r>
    </w:p>
    <w:p>
      <w:pPr>
        <w:pStyle w:val="BodyText"/>
      </w:pPr>
      <w:r>
        <w:t xml:space="preserve">- не устанавливайте работающие электрообогреватели вблизи легковоспламеняющихся вещей и предметов мебели, не сушите на них одежду, обувь;</w:t>
      </w:r>
    </w:p>
    <w:p>
      <w:pPr>
        <w:pStyle w:val="BodyText"/>
      </w:pPr>
      <w:r>
        <w:t xml:space="preserve">- и главное – никогда не оставляйте включённые электронагревательные приборы под присмотром детей – таким образом вы создаёте угрозу не только своему имуществу, но и жизням близких.</w:t>
      </w:r>
    </w:p>
    <w:p>
      <w:pPr>
        <w:pStyle w:val="BodyText"/>
      </w:pPr>
      <w:r>
        <w:t xml:space="preserve">Эти элементарные знания помогут вам свести к минимуму риск возникновения пожара и избежать неприятных последствий.</w:t>
      </w:r>
    </w:p>
    <w:p>
      <w:pPr>
        <w:pStyle w:val="BodyText"/>
      </w:pPr>
      <w:r>
        <w:rPr>
          <w:bCs/>
          <w:b/>
        </w:rPr>
        <w:t xml:space="preserve">Если возгорание всё же возникло, незамедлительно набирайте телефон пожарной охраны: с городского – «101» с мобильного –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http://v-izm.mos.ru/presscenter/news/detail/1549675.html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549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549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2024-03-24T16:15:10Z</dcterms:created>
  <dcterms:modified xsi:type="dcterms:W3CDTF">2024-03-24T16:15:10Z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