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e29478df51fba691b303c20c132a8b307d58b"/>
    <w:p>
      <w:pPr>
        <w:pStyle w:val="Heading3"/>
      </w:pPr>
      <w:r>
        <w:t xml:space="preserve">Заместитель Измайловского межрайонного прокурора г. Москвы Трякин Павел Сергеевич проведёт выездной приём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t xml:space="preserve">Заместитель Измайловского межрайонного прокурора г. Москвы Трякин Павел Сергеевич проведёт выездной приём 18.12.2023</w:t>
      </w:r>
      <w:r>
        <w:br/>
      </w:r>
      <w:r>
        <w:t xml:space="preserve">с 11 час. 00 мин. до 13 час. 00 мин. в Измайловском межрайонном следственном отделе СУ по ВАО ГСУ СК Росси по г. Москве,</w:t>
      </w:r>
      <w:r>
        <w:br/>
      </w:r>
      <w:r>
        <w:t xml:space="preserve">по адресу: г. Москва, Преображенская площадь, д. 2, 5 этаж. При себе необходимо иметь документы, удостоверяющие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http://v-izm.mos.ru/presscenter/news/detail/12029979.html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029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029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2024-12-09T06:31:55Z</dcterms:created>
  <dcterms:modified xsi:type="dcterms:W3CDTF">2024-12-09T06:31:55Z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