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f3162d0b4a206552cf756f194153b9814b3c2"/>
    <w:p>
      <w:pPr>
        <w:pStyle w:val="Heading3"/>
      </w:pPr>
      <w:r>
        <w:t xml:space="preserve">Измайловской межрайонной прокуратурой утвержден обвинительный акт в отношении ранее неоднократно судимого 38-летнего жителя Московской области.</w:t>
      </w:r>
    </w:p>
    <w:p>
      <w:pPr>
        <w:pStyle w:val="FirstParagraph"/>
      </w:pPr>
      <w:r>
        <w:t xml:space="preserve">13.06.2023</w:t>
      </w:r>
    </w:p>
    <w:p>
      <w:pPr>
        <w:pStyle w:val="BodyText"/>
      </w:pPr>
      <w:r>
        <w:t xml:space="preserve">Он обвиняется совершении преступления, предусмотренного ч. 1</w:t>
      </w:r>
      <w:r>
        <w:br/>
      </w:r>
      <w:r>
        <w:t xml:space="preserve">ст. 158 УК РФ (кража, то есть тайное хищение чужого имущества).</w:t>
      </w:r>
    </w:p>
    <w:p>
      <w:pPr>
        <w:pStyle w:val="BodyText"/>
      </w:pPr>
      <w:r>
        <w:t xml:space="preserve">Установлено, что обвиняемый 09.03.2023 находясь в квартире дома № 12 корп. 1 по Щелковскому шоссе г. Москвы, тайно похитил мобильный телефон стоимостью 8 999 рублей 10 копейки, причинив потерпевшей незначительный материальный ущерб на вышеуказанную сумму.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http://v-izm.mos.ru/presscenter/news/detail/11646291.html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46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46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2025-06-23T20:28:22Z</dcterms:created>
  <dcterms:modified xsi:type="dcterms:W3CDTF">2025-06-23T20:28:22Z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