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5502f44f983c3c4fd9f935849f5da83f4c1cf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судимого 23-летнего жителя Орловской области.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Он обвиняется совершении преступления, предусмотренного ч. 1</w:t>
      </w:r>
      <w:r>
        <w:br/>
      </w:r>
      <w:r>
        <w:t xml:space="preserve">ст. 162 УК РФ (разбой, то есть нападение в целях хищение чужого имущества, совершенного с применением насилия, опасного для жизни и здоровья).</w:t>
      </w:r>
    </w:p>
    <w:p>
      <w:pPr>
        <w:pStyle w:val="BodyText"/>
      </w:pPr>
      <w:r>
        <w:t xml:space="preserve">Установлено, что обвиняемый 22.03.2023 с торца дома № 34</w:t>
      </w:r>
      <w:r>
        <w:br/>
      </w:r>
      <w:r>
        <w:t xml:space="preserve">по ул. 11-я Парковая г. Москвы, имея преступный умысел, направленный на нападение в целях хищения чужого имущества с применением насилия опасного для жизни и здоровья, с целью быстрого и незаконного обогащения, из корыстных побуждений, напал на потерпевшего, применив насилие опасное для жизни и здоровья, нанес один удар локтем в область лица, причинив лёгкий вред здоровью и похитил мобильный телефон стоимостью 22 354 рубля, после чего с похищенным, с места совершения преступления скрылся, причинив своими действиями потерпевшему физический вред и значительный материальный ущерб на вышеуказанную сумму.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http://v-izm.mos.ru/presscenter/news/detail/11646244.html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2024-07-25T07:11:11Z</dcterms:created>
  <dcterms:modified xsi:type="dcterms:W3CDTF">2024-07-25T07:11:11Z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