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aa557667d41b5e5f237ca03959412351267ec"/>
    <w:p>
      <w:pPr>
        <w:pStyle w:val="Heading3"/>
      </w:pPr>
      <w:r>
        <w:t xml:space="preserve">Мошенничество, то есть хищение чужого имущество путём обмана в значительном размере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ранее несудимого 31-летнего уроженца Ставропольского края, обвиняемого в</w:t>
      </w:r>
      <w:r>
        <w:t xml:space="preserve"> </w:t>
      </w:r>
      <w:r>
        <w:rPr>
          <w:bCs/>
          <w:b/>
        </w:rPr>
        <w:t xml:space="preserve">совершении преступления, предусмотренного ч. 2 ст. 159 УК РФ (мошенничество, то есть хищение чужого имущество путём обмана в значительном размере)</w:t>
      </w:r>
      <w:r>
        <w:t xml:space="preserve">.</w:t>
      </w:r>
    </w:p>
    <w:p>
      <w:pPr>
        <w:pStyle w:val="BodyText"/>
      </w:pPr>
      <w:r>
        <w:t xml:space="preserve">Установлено, что обвиняемый имея умысел на хищение имущества путем получения денежных средств якобы на лечение родственника, попавшего в аварию, и для реализации своего преступного умысла, используя приложение «Телеграм», приобрел взломанную страницу в социальной сети на имя ранее ему неизвестной И., на которой, с целью дальнейшего обмана лиц, использующих вышеуказанную социальную сеть, выложил объявление о сборе денежных средств якобы на лечение матери попавшей в автомобильную аварию.</w:t>
      </w:r>
    </w:p>
    <w:p>
      <w:pPr>
        <w:pStyle w:val="BodyText"/>
      </w:pPr>
      <w:r>
        <w:t xml:space="preserve">Так, 30.11.2021 обвиняемый в ходе переписки в приложении «Инстаграм», от лица И. с ранее неизвестной потерпевшей Т., обманывая последнюю, ввел в заблуждение, и сообщил потерпевшей, что требуются 67 000 рублей на проведение операции якобы попавшей в автомобильную аварию матери И., а также 30 000 рублей на медицинский пакет. При этом, потерпевшая, будучи уверенной, что ведет диалог со своей знакомой, не догадываясь о том, что диалог от ее имени ведет обвиняемый, полагая, что она совершит перевод денежных средств на лечение матери И. перевела денежные средства.</w:t>
      </w:r>
    </w:p>
    <w:p>
      <w:pPr>
        <w:pStyle w:val="BodyText"/>
      </w:pPr>
      <w:r>
        <w:t xml:space="preserve">После чего, обвиняемый, проследовал к банкомату, обналичил похищенные им ранее путем обмана денежные средства в сумме 97 000 рублей, принадлежащие потерпевшей, распорядившись ими впоследствии по своему усмотрению.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http://v-izm.mos.ru/presscenter/news/detail/11221958.html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2023-08-22T10:00:28Z</dcterms:created>
  <dcterms:modified xsi:type="dcterms:W3CDTF">2023-08-22T10:00:28Z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