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8d1c5a9e28ac6aab7c8f862a8a38f24f212d"/>
    <w:p>
      <w:pPr>
        <w:pStyle w:val="Heading3"/>
      </w:pPr>
      <w:r>
        <w:t xml:space="preserve">Уголовное дело: Мошенничество, то есть хищение чужого имущества путем обмана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44-летнего уроженца города Москвы. Он обвиняется совершении преступления, предусмотренного</w:t>
      </w:r>
      <w:r>
        <w:br/>
      </w:r>
      <w:r>
        <w:t xml:space="preserve">ч. 1 ст. 159 УК РФ (мошенничество, то есть хищение чужого имущества путем обмана).</w:t>
      </w:r>
      <w:r>
        <w:br/>
      </w:r>
      <w:r>
        <w:t xml:space="preserve">Установлено, что обвиняемый имея умысел направленный на хищение денежных средств принадлежащих потерпевшей К., путем обмана, из корыстных побуждений, действуя под надуманным предлогом оказания помощи в возврате детей потерпевшей из детского дома, и не намереваясь выполнять обещанное, во исполнении своего преступного умысла, с целью личного обогащения получил от последней денежные средства в размере 25000 рублей, чем причинил незначительный материальный ущерб на указанную сумму.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2025-07-28T08:00:15Z</dcterms:created>
  <dcterms:modified xsi:type="dcterms:W3CDTF">2025-07-28T08:00:15Z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