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2ff6c4d90e1cf18e6dde43b57c4bf0d72ce9d"/>
    <w:p>
      <w:pPr>
        <w:pStyle w:val="Heading3"/>
      </w:pPr>
      <w:r>
        <w:t xml:space="preserve">Специальный курс открыли в инженерном 11 классе школы №1811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iCs/>
          <w:i/>
          <w:bCs/>
          <w:b/>
        </w:rPr>
        <w:t xml:space="preserve">В школе №1811 в инженерном 11 классе стартовал курс по практической робототехнике. Об этом сообщила администрация школы на официальной странице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включено конструирование, программирование и электротехника. Ребята работают в двух переменных группах: одна группа проектировала в Компас-3D, другая — занималась программированием и сборкой схем для Arduino C++,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Дарья Лебедева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http://v-izm.mos.ru/presscenter/news/detail/11094999.html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094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094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2023-10-24T08:30:06Z</dcterms:created>
  <dcterms:modified xsi:type="dcterms:W3CDTF">2023-10-24T08:30:06Z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