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крытые-фигуры.-рельсовая-война"/>
    <w:p>
      <w:pPr>
        <w:pStyle w:val="Heading3"/>
      </w:pPr>
      <w:r>
        <w:t xml:space="preserve">Скрытые фигуры. Рельсовая война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«Скрытые фигуры. Рельсовая война» - это вторая серия из цикла специальных репортажей – расследований, в которых показывается деятельность органов безопасности и иных государственных органов в сфере борьбы с террористической деятельностью киевского режима.</w:t>
      </w:r>
      <w:r>
        <w:br/>
      </w:r>
      <w:r>
        <w:t xml:space="preserve">В Свердловской области с начала специальной военной операции пресечен ряд посягательств на объекты транспортной инфраструктуры. Следственным подразделением УФСБ России по Свердловской области возбуждено и расследуется семь уголовных дел в отношении двенадцати человек по статьям 205 (теракт) и 205.1 (содействие в осуществлении террористической деятельности) Уголовного кодекса России.</w:t>
      </w:r>
      <w:r>
        <w:br/>
      </w:r>
      <w:r>
        <w:t xml:space="preserve">В каждом из преступлений прослеживается след украинских спецслужб и вооружённых формирований. «Как фигурантов уголовных дел склоняли к совершению терактов? Каковы были их мотивы? И что их ждет в будущем?», - смотрите в специальном репортаже, подготовленном ГТРК «Урал» при содействии пресс-службы Управления ФСБ России по Свердловской области.</w:t>
      </w:r>
      <w:r>
        <w:br/>
      </w:r>
      <w:r>
        <w:t xml:space="preserve">Премьера специального репортажа состоялась в телеэфире</w:t>
      </w:r>
      <w:r>
        <w:t xml:space="preserve"> </w:t>
      </w:r>
      <w:hyperlink r:id="rId20">
        <w:r>
          <w:rPr>
            <w:rStyle w:val="Hyperlink"/>
          </w:rPr>
          <w:t xml:space="preserve">ГТРК «Урал»</w:t>
        </w:r>
      </w:hyperlink>
      <w:r>
        <w:br/>
      </w:r>
      <w:r>
        <w:t xml:space="preserve">С этими и иными материалами Вы можете ознакомиться в Телеграм-канале</w:t>
      </w:r>
      <w:r>
        <w:t xml:space="preserve"> </w:t>
      </w:r>
      <w:hyperlink r:id="rId21">
        <w:r>
          <w:rPr>
            <w:rStyle w:val="Hyperlink"/>
          </w:rPr>
          <w:t xml:space="preserve">«Антитеррор Урал»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http://v-izm.mos.ru/counter-terrorism/prevention-of-terrorism-and-extremism/detail/11981709.html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-izm.mos.ru" TargetMode="External" /><Relationship Type="http://schemas.openxmlformats.org/officeDocument/2006/relationships/hyperlink" Id="rId22" Target="http://v-izm.mos.ru/counter-terrorism/prevention-of-terrorism-and-extremism/detail/11981709.html" TargetMode="External" /><Relationship Type="http://schemas.openxmlformats.org/officeDocument/2006/relationships/hyperlink" Id="rId21" Target="https://t.me/antiterror_ural/100" TargetMode="External" /><Relationship Type="http://schemas.openxmlformats.org/officeDocument/2006/relationships/hyperlink" Id="rId20" Target="https://vesti-ural.ru/2023/11/13/2111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-izm.mos.ru" TargetMode="External" /><Relationship Type="http://schemas.openxmlformats.org/officeDocument/2006/relationships/hyperlink" Id="rId22" Target="http://v-izm.mos.ru/counter-terrorism/prevention-of-terrorism-and-extremism/detail/11981709.html" TargetMode="External" /><Relationship Type="http://schemas.openxmlformats.org/officeDocument/2006/relationships/hyperlink" Id="rId21" Target="https://t.me/antiterror_ural/100" TargetMode="External" /><Relationship Type="http://schemas.openxmlformats.org/officeDocument/2006/relationships/hyperlink" Id="rId20" Target="https://vesti-ural.ru/2023/11/13/2111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2024-09-18T05:44:39Z</dcterms:created>
  <dcterms:modified xsi:type="dcterms:W3CDTF">2024-09-18T05:44:39Z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