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вышел-новый-выпуск-журнала-обзор.нцпти"/>
    <w:p>
      <w:pPr>
        <w:pStyle w:val="Heading3"/>
      </w:pPr>
      <w:r>
        <w:t xml:space="preserve">Вышел новый выпуск журнала «Обзор.НЦПТИ»</w:t>
      </w:r>
    </w:p>
    <w:p>
      <w:pPr>
        <w:pStyle w:val="FirstParagraph"/>
      </w:pPr>
      <w:r>
        <w:t xml:space="preserve">13.07.2023</w:t>
      </w:r>
    </w:p>
    <w:p>
      <w:pPr>
        <w:pStyle w:val="BodyText"/>
      </w:pPr>
      <w:r>
        <w:t xml:space="preserve">Один из материалов номера — интервью с первым заместителем руководителя аппарата НАК Игорем Валерьевичем Кулягиным о месте традиционных российских духовно-нравственных ценностей в противодействии идеологии терроризма.</w:t>
      </w:r>
    </w:p>
    <w:p>
      <w:pPr>
        <w:pStyle w:val="BodyText"/>
      </w:pPr>
      <w:r>
        <w:t xml:space="preserve">В свежем номере также обсуждаются иные вопросы, посвященные традиционным российским духовно-нравственным ценностям:</w:t>
      </w:r>
    </w:p>
    <w:p>
      <w:pPr>
        <w:pStyle w:val="BodyText"/>
      </w:pPr>
      <w:r>
        <w:t xml:space="preserve">— механизмы сохранения и укрепления духовно-нравственных ценностей в современных условиях;</w:t>
      </w:r>
    </w:p>
    <w:p>
      <w:pPr>
        <w:pStyle w:val="BodyText"/>
      </w:pPr>
      <w:r>
        <w:t xml:space="preserve">— ключевые нормативно-правовые акты о духовно-нравственных ценностях, которые необходимо знать специалисту по профилактике;</w:t>
      </w:r>
    </w:p>
    <w:p>
      <w:pPr>
        <w:pStyle w:val="BodyText"/>
      </w:pPr>
      <w:r>
        <w:t xml:space="preserve">— современное патриотическое воспитание молодежи;</w:t>
      </w:r>
    </w:p>
    <w:p>
      <w:pPr>
        <w:pStyle w:val="BodyText"/>
      </w:pPr>
      <w:r>
        <w:t xml:space="preserve">— образ современного специалиста по гражданско-патриотическому воспитанию молодежи.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ОБЗОР НЦПТИ №-2-33-2023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16597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v-izm.mos.ru/www/upload/medialibrary/927/cz9cccb3sc2uzj1ccceywmeesyjx0mki/_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659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http://v-izm.mos.ru/counter-terrorism/prevention-of-terrorism-and-extremism/detail/11713595.html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0" Target="http://nac.gov.ru/sites/default/files/obzor_ncpti_no-2-33-2023.pdf" TargetMode="External" /><Relationship Type="http://schemas.openxmlformats.org/officeDocument/2006/relationships/hyperlink" Id="rId25" Target="http://v-izm.mos.ru" TargetMode="External" /><Relationship Type="http://schemas.openxmlformats.org/officeDocument/2006/relationships/hyperlink" Id="rId24" Target="http://v-izm.mos.ru/counter-terrorism/prevention-of-terrorism-and-extremism/detail/117135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nac.gov.ru/sites/default/files/obzor_ncpti_no-2-33-2023.pdf" TargetMode="External" /><Relationship Type="http://schemas.openxmlformats.org/officeDocument/2006/relationships/hyperlink" Id="rId25" Target="http://v-izm.mos.ru" TargetMode="External" /><Relationship Type="http://schemas.openxmlformats.org/officeDocument/2006/relationships/hyperlink" Id="rId24" Target="http://v-izm.mos.ru/counter-terrorism/prevention-of-terrorism-and-extremism/detail/117135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2024-08-20T06:18:48Z</dcterms:created>
  <dcterms:modified xsi:type="dcterms:W3CDTF">2024-08-20T06:18:48Z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