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9db8b5436c5261fc82959633818c4c90d89d2f"/>
    <w:p>
      <w:pPr>
        <w:pStyle w:val="Heading3"/>
      </w:pPr>
      <w:r>
        <w:t xml:space="preserve">Антитеррористическое учение в Ненецком автономном округе</w:t>
      </w:r>
    </w:p>
    <w:p>
      <w:pPr>
        <w:pStyle w:val="FirstParagraph"/>
      </w:pPr>
      <w:r>
        <w:t xml:space="preserve">28.03.2023</w:t>
      </w:r>
    </w:p>
    <w:p>
      <w:pPr>
        <w:pStyle w:val="BodyText"/>
      </w:pPr>
      <w:r>
        <w:t xml:space="preserve">Оперативным штабом в Ненецком автономном округе проведено командно-штабное учение по пресечению теракта на объекте образования.</w:t>
      </w:r>
    </w:p>
    <w:p>
      <w:pPr>
        <w:pStyle w:val="BodyText"/>
      </w:pPr>
      <w:r>
        <w:t xml:space="preserve">В мероприятии участвовали сотрудники территориальных подразделений ФСБ, МВД, Росгвардии и МЧС, а также Администрации Ненецкого автономного округа.</w:t>
      </w:r>
    </w:p>
    <w:p>
      <w:pPr>
        <w:pStyle w:val="BodyText"/>
      </w:pPr>
      <w:r>
        <w:t xml:space="preserve">В ходе реализации мероприятий, направленных на пресечение террористического акта, освобождение заложников и ликвидацию последствий совершенного преступления, сотрудники силовых ведомств отрабатывали весь комплекс мер реализуемых при проведении контртеррористической операции. В условиях реального времени совершенствовались практические навыки задействованных в учении стражей правопорядка.</w:t>
      </w:r>
    </w:p>
    <w:p>
      <w:pPr>
        <w:pStyle w:val="BodyText"/>
      </w:pPr>
      <w:r>
        <w:t xml:space="preserve">В ходе последовательного выполнения всех этапов КШУ поставленные задачи, направленные на устранение террористических угроз решены.</w:t>
      </w:r>
    </w:p>
    <w:p>
      <w:pPr>
        <w:pStyle w:val="BodyText"/>
      </w:pPr>
      <w:r>
        <w:t xml:space="preserve">По материалам пресс-службы РУФСБ России по Архангельской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http://v-izm.mos.ru/counter-terrorism/prevention-of-terrorism-and-extremism/detail/11493607.html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prevention-of-terrorism-and-extremism/detail/114936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prevention-of-terrorism-and-extremism/detail/114936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2025-06-21T09:28:45Z</dcterms:created>
  <dcterms:modified xsi:type="dcterms:W3CDTF">2025-06-21T09:28:45Z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