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bb6b8c505ee84b92d7d3ed4ccc573c6bd33222"/>
    <w:p>
      <w:pPr>
        <w:pStyle w:val="Heading3"/>
      </w:pPr>
      <w:r>
        <w:t xml:space="preserve">На этой неделе в районе Восточное Измайлово проходила встреча представителей управляющих компаний района с религиозными и общественными деятелями.</w:t>
      </w:r>
    </w:p>
    <w:p>
      <w:pPr>
        <w:pStyle w:val="FirstParagraph"/>
      </w:pPr>
      <w:r>
        <w:t xml:space="preserve">29.11.2024</w:t>
      </w:r>
    </w:p>
    <w:p>
      <w:pPr>
        <w:pStyle w:val="BodyText"/>
      </w:pPr>
      <w:r>
        <w:t xml:space="preserve">В мероприятии приняли участие: Иерей Игорь Храма Успения Пресвятой Богородицы в Косино и помощник муфтия Духовного Собрания мусульман России Багдалов Марат Мунирович.</w:t>
      </w:r>
    </w:p>
    <w:p>
      <w:pPr>
        <w:pStyle w:val="BodyText"/>
      </w:pPr>
      <w:r>
        <w:t xml:space="preserve">Встреча была приурочена к Международному дню толерантности, который отмечается 16 ноября.</w:t>
      </w:r>
    </w:p>
    <w:p>
      <w:pPr>
        <w:pStyle w:val="BodyText"/>
      </w:pPr>
      <w:r>
        <w:t xml:space="preserve">Тема многонациональности актуальна и в контексте сохранения культурного многообразия, богатства культурных традиций и языковых особенностей различных этнических групп. Важно стремиться к уважению и толерантности к другим культурам, принимать различия и стремиться к взаимодействию на основе взаимного уважения.</w:t>
      </w:r>
    </w:p>
    <w:p>
      <w:pPr>
        <w:pStyle w:val="BodyText"/>
      </w:pPr>
      <w:r>
        <w:t xml:space="preserve">Однако, в современном мире также наблюдается рост национализма, ксенофобии и расизма, что создает преграды на пути к мирному сосуществованию различных этнических групп. Поэтому рассмотрение темы многонациональности и исследование способов решения конфликтов и преодоления различий между этническими группами является важным вкладом в общественный диалог и мирное сосуществование на международном уровне.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535489253278757139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v-izm.mos.ru/www/535083160684946454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http://v-izm.mos.ru/counter-terrorism/about-terrorism-and-extremism/detail/12694644.html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v-izm.mos.ru" TargetMode="External" /><Relationship Type="http://schemas.openxmlformats.org/officeDocument/2006/relationships/hyperlink" Id="rId26" Target="http://v-izm.mos.ru/counter-terrorism/about-terrorism-and-extremism/detail/126946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v-izm.mos.ru" TargetMode="External" /><Relationship Type="http://schemas.openxmlformats.org/officeDocument/2006/relationships/hyperlink" Id="rId26" Target="http://v-izm.mos.ru/counter-terrorism/about-terrorism-and-extremism/detail/126946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2024-11-29T16:51:04Z</dcterms:created>
  <dcterms:modified xsi:type="dcterms:W3CDTF">2024-11-29T16:51:04Z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